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FBA" w:rsidRPr="00216D95" w:rsidRDefault="00CA7FBA" w:rsidP="00CA7FBA">
      <w:pPr>
        <w:pStyle w:val="Default"/>
        <w:jc w:val="center"/>
        <w:rPr>
          <w:b/>
          <w:iCs/>
        </w:rPr>
      </w:pPr>
      <w:r>
        <w:rPr>
          <w:b/>
          <w:iCs/>
        </w:rPr>
        <w:t>7</w:t>
      </w:r>
      <w:r w:rsidRPr="00216D95">
        <w:rPr>
          <w:b/>
          <w:iCs/>
        </w:rPr>
        <w:t xml:space="preserve"> - </w:t>
      </w:r>
      <w:r>
        <w:rPr>
          <w:b/>
          <w:iCs/>
        </w:rPr>
        <w:t>8</w:t>
      </w:r>
      <w:r w:rsidRPr="00216D95">
        <w:rPr>
          <w:b/>
          <w:iCs/>
        </w:rPr>
        <w:t xml:space="preserve"> класс</w:t>
      </w:r>
    </w:p>
    <w:p w:rsidR="00CA7FBA" w:rsidRDefault="00CA7FBA" w:rsidP="00CA7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D95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CA7FBA" w:rsidRPr="00CC5A47" w:rsidRDefault="00CA7FBA" w:rsidP="00CA7FBA">
      <w:pPr>
        <w:pStyle w:val="Default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1. </w:t>
      </w:r>
    </w:p>
    <w:p w:rsidR="00CA7FBA" w:rsidRDefault="00CA7FBA" w:rsidP="00CA7FBA">
      <w:pPr>
        <w:pStyle w:val="Default"/>
        <w:jc w:val="both"/>
        <w:rPr>
          <w:b/>
          <w:bCs/>
          <w:color w:val="auto"/>
        </w:rPr>
      </w:pPr>
      <w:r w:rsidRPr="00CC5A47">
        <w:rPr>
          <w:b/>
          <w:bCs/>
          <w:color w:val="auto"/>
        </w:rPr>
        <w:t xml:space="preserve">Задание включает </w:t>
      </w:r>
      <w:r>
        <w:rPr>
          <w:b/>
          <w:bCs/>
          <w:color w:val="auto"/>
        </w:rPr>
        <w:t>8</w:t>
      </w:r>
      <w:r w:rsidRPr="00CC5A47">
        <w:rPr>
          <w:b/>
          <w:bCs/>
          <w:color w:val="auto"/>
        </w:rPr>
        <w:t xml:space="preserve"> вопросов, к каждому из них предложено 2 варианта ответа из 6. На каждый вопрос выберите два правильных ответа, который вы считаете наиболее полными и правильными. За каждый правильный ответ – 1 ба</w:t>
      </w:r>
      <w:r>
        <w:rPr>
          <w:b/>
          <w:bCs/>
          <w:color w:val="auto"/>
        </w:rPr>
        <w:t>лл, сумма баллов за задание – 20</w:t>
      </w:r>
      <w:r w:rsidRPr="00CC5A47">
        <w:rPr>
          <w:b/>
          <w:bCs/>
          <w:color w:val="auto"/>
        </w:rPr>
        <w:t xml:space="preserve"> баллов. </w:t>
      </w:r>
    </w:p>
    <w:p w:rsidR="00CA7FBA" w:rsidRDefault="00CA7FBA" w:rsidP="00CA7FBA">
      <w:pPr>
        <w:pStyle w:val="Default"/>
        <w:jc w:val="both"/>
        <w:rPr>
          <w:b/>
          <w:bCs/>
          <w:color w:val="auto"/>
        </w:rPr>
      </w:pP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CA7FBA" w:rsidTr="0005455B"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1</w:t>
            </w:r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2</w:t>
            </w:r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3</w:t>
            </w:r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4</w:t>
            </w:r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5</w:t>
            </w:r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6</w:t>
            </w:r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7</w:t>
            </w:r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 w:rsidRPr="00216D95">
              <w:rPr>
                <w:bCs/>
                <w:color w:val="auto"/>
              </w:rPr>
              <w:t>8</w:t>
            </w:r>
          </w:p>
        </w:tc>
      </w:tr>
      <w:tr w:rsidR="00CA7FBA" w:rsidRPr="00216D95" w:rsidTr="0005455B"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proofErr w:type="spellStart"/>
            <w:r w:rsidRPr="00216D95">
              <w:rPr>
                <w:bCs/>
                <w:color w:val="auto"/>
              </w:rPr>
              <w:t>в</w:t>
            </w:r>
            <w:proofErr w:type="gramStart"/>
            <w:r w:rsidRPr="00216D95">
              <w:rPr>
                <w:bCs/>
                <w:color w:val="auto"/>
              </w:rPr>
              <w:t>,</w:t>
            </w:r>
            <w:r>
              <w:rPr>
                <w:bCs/>
                <w:color w:val="auto"/>
              </w:rPr>
              <w:t>д</w:t>
            </w:r>
            <w:proofErr w:type="spellEnd"/>
            <w:proofErr w:type="gramEnd"/>
          </w:p>
        </w:tc>
        <w:tc>
          <w:tcPr>
            <w:tcW w:w="957" w:type="dxa"/>
          </w:tcPr>
          <w:p w:rsidR="00CA7FBA" w:rsidRPr="00216D95" w:rsidRDefault="00CA7FBA" w:rsidP="00CA7FBA">
            <w:pPr>
              <w:pStyle w:val="Default"/>
              <w:jc w:val="center"/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г</w:t>
            </w:r>
            <w:proofErr w:type="gramStart"/>
            <w:r w:rsidRPr="00216D95">
              <w:rPr>
                <w:bCs/>
                <w:color w:val="auto"/>
              </w:rPr>
              <w:t>,</w:t>
            </w:r>
            <w:r>
              <w:rPr>
                <w:bCs/>
                <w:color w:val="auto"/>
              </w:rPr>
              <w:t>е</w:t>
            </w:r>
            <w:proofErr w:type="spellEnd"/>
            <w:proofErr w:type="gramEnd"/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proofErr w:type="gramStart"/>
            <w:r>
              <w:rPr>
                <w:bCs/>
                <w:color w:val="auto"/>
              </w:rPr>
              <w:t>б</w:t>
            </w:r>
            <w:proofErr w:type="gramEnd"/>
            <w:r>
              <w:rPr>
                <w:bCs/>
                <w:color w:val="auto"/>
              </w:rPr>
              <w:t xml:space="preserve">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в,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gramStart"/>
            <w:r>
              <w:rPr>
                <w:bCs/>
                <w:color w:val="auto"/>
              </w:rPr>
              <w:t>б</w:t>
            </w:r>
            <w:proofErr w:type="gramEnd"/>
          </w:p>
        </w:tc>
        <w:tc>
          <w:tcPr>
            <w:tcW w:w="957" w:type="dxa"/>
          </w:tcPr>
          <w:p w:rsidR="00CA7FBA" w:rsidRPr="00216D95" w:rsidRDefault="00CA7FBA" w:rsidP="00CA7FBA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а, </w:t>
            </w:r>
            <w:proofErr w:type="spellStart"/>
            <w:r>
              <w:rPr>
                <w:bCs/>
                <w:color w:val="auto"/>
              </w:rPr>
              <w:t>д</w:t>
            </w:r>
            <w:proofErr w:type="spellEnd"/>
            <w:r>
              <w:rPr>
                <w:bCs/>
                <w:color w:val="auto"/>
              </w:rPr>
              <w:t xml:space="preserve">, </w:t>
            </w:r>
          </w:p>
        </w:tc>
        <w:tc>
          <w:tcPr>
            <w:tcW w:w="957" w:type="dxa"/>
          </w:tcPr>
          <w:p w:rsidR="00CA7FBA" w:rsidRPr="00216D95" w:rsidRDefault="00CA7FBA" w:rsidP="0005455B">
            <w:pPr>
              <w:pStyle w:val="Default"/>
              <w:jc w:val="center"/>
              <w:rPr>
                <w:bCs/>
                <w:color w:val="auto"/>
              </w:rPr>
            </w:pPr>
            <w:proofErr w:type="gramStart"/>
            <w:r>
              <w:rPr>
                <w:bCs/>
                <w:color w:val="auto"/>
              </w:rPr>
              <w:t>г</w:t>
            </w:r>
            <w:proofErr w:type="gramEnd"/>
            <w:r>
              <w:rPr>
                <w:bCs/>
                <w:color w:val="auto"/>
              </w:rPr>
              <w:t>, е</w:t>
            </w:r>
          </w:p>
        </w:tc>
      </w:tr>
    </w:tbl>
    <w:p w:rsidR="00CA7FBA" w:rsidRPr="00216D95" w:rsidRDefault="00CA7FBA" w:rsidP="00CA7FBA">
      <w:pPr>
        <w:pStyle w:val="Default"/>
        <w:jc w:val="both"/>
        <w:rPr>
          <w:bCs/>
          <w:color w:val="auto"/>
        </w:rPr>
      </w:pPr>
    </w:p>
    <w:p w:rsidR="00CA7FBA" w:rsidRPr="00911491" w:rsidRDefault="00CA7FBA" w:rsidP="00CA7F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</w:p>
    <w:p w:rsidR="00CA7FBA" w:rsidRPr="00CA7FBA" w:rsidRDefault="00CA7FBA" w:rsidP="00CA7F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911491">
        <w:rPr>
          <w:rFonts w:ascii="Times New Roman" w:hAnsi="Times New Roman" w:cs="Times New Roman"/>
          <w:b/>
          <w:bCs/>
          <w:sz w:val="24"/>
          <w:szCs w:val="24"/>
        </w:rPr>
        <w:t>Определите правильность представленных ниже утверждений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1491">
        <w:rPr>
          <w:rFonts w:ascii="Times New Roman" w:hAnsi="Times New Roman" w:cs="Times New Roman"/>
          <w:b/>
          <w:bCs/>
          <w:sz w:val="24"/>
          <w:szCs w:val="24"/>
        </w:rPr>
        <w:t>и кратко обоснуйте ответ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выбор правильного 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>ответ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а – 1 балл, частичное обоснование – 1 балл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полное</w:t>
      </w:r>
      <w:r w:rsidRPr="004759F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CA7FBA">
        <w:rPr>
          <w:rFonts w:ascii="Times New Roman" w:hAnsi="Times New Roman" w:cs="Times New Roman"/>
          <w:b/>
          <w:i/>
          <w:iCs/>
          <w:sz w:val="24"/>
          <w:szCs w:val="24"/>
        </w:rPr>
        <w:t>обоснование – 2 балла).</w:t>
      </w:r>
      <w:r w:rsidRPr="00CA7FBA">
        <w:rPr>
          <w:rFonts w:ascii="Times New Roman" w:hAnsi="Times New Roman" w:cs="Times New Roman"/>
          <w:b/>
          <w:iCs/>
          <w:sz w:val="24"/>
          <w:szCs w:val="24"/>
        </w:rPr>
        <w:t xml:space="preserve"> Максимальная сумма баллов за задание – 15.</w:t>
      </w:r>
    </w:p>
    <w:p w:rsidR="00000000" w:rsidRPr="00CA7FBA" w:rsidRDefault="00FE422D" w:rsidP="00CA7FB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2105" w:rsidRPr="00382105" w:rsidRDefault="00CA7FBA" w:rsidP="003821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82105">
        <w:rPr>
          <w:rFonts w:ascii="Times New Roman" w:hAnsi="Times New Roman" w:cs="Times New Roman"/>
          <w:sz w:val="24"/>
          <w:szCs w:val="24"/>
        </w:rPr>
        <w:t xml:space="preserve">9. </w:t>
      </w:r>
      <w:r w:rsidR="00382105" w:rsidRPr="00382105">
        <w:rPr>
          <w:rFonts w:ascii="Times New Roman" w:hAnsi="Times New Roman" w:cs="Times New Roman"/>
          <w:color w:val="000000"/>
          <w:sz w:val="24"/>
          <w:szCs w:val="24"/>
        </w:rPr>
        <w:t>Территории, специально предназначенные для отдыха людей, – это</w:t>
      </w:r>
      <w:r w:rsidR="003821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82105" w:rsidRPr="00382105">
        <w:rPr>
          <w:rFonts w:ascii="Times New Roman" w:hAnsi="Times New Roman" w:cs="Times New Roman"/>
          <w:color w:val="000000"/>
          <w:sz w:val="24"/>
          <w:szCs w:val="24"/>
        </w:rPr>
        <w:t>агроценозы</w:t>
      </w:r>
      <w:proofErr w:type="spellEnd"/>
      <w:r w:rsidR="00382105" w:rsidRPr="0038210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82105" w:rsidRPr="00382105" w:rsidRDefault="00382105" w:rsidP="00BA4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01F">
        <w:rPr>
          <w:rFonts w:ascii="Times New Roman" w:hAnsi="Times New Roman" w:cs="Times New Roman"/>
          <w:b/>
          <w:color w:val="000000"/>
          <w:sz w:val="24"/>
          <w:szCs w:val="24"/>
        </w:rPr>
        <w:t>Ответ «нет».</w:t>
      </w:r>
      <w:r w:rsidRPr="003821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82105">
        <w:rPr>
          <w:rFonts w:ascii="Times New Roman" w:hAnsi="Times New Roman" w:cs="Times New Roman"/>
          <w:color w:val="000000"/>
          <w:sz w:val="24"/>
          <w:szCs w:val="24"/>
        </w:rPr>
        <w:t>Агроценоз</w:t>
      </w:r>
      <w:proofErr w:type="spellEnd"/>
      <w:r w:rsidRPr="00382105">
        <w:rPr>
          <w:rFonts w:ascii="Times New Roman" w:hAnsi="Times New Roman" w:cs="Times New Roman"/>
          <w:color w:val="000000"/>
          <w:sz w:val="24"/>
          <w:szCs w:val="24"/>
        </w:rPr>
        <w:t xml:space="preserve"> – это биогеоценоз, созданный человеком</w:t>
      </w:r>
      <w:r w:rsidR="00BA401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2105">
        <w:rPr>
          <w:rFonts w:ascii="Times New Roman" w:hAnsi="Times New Roman" w:cs="Times New Roman"/>
          <w:color w:val="000000"/>
          <w:sz w:val="24"/>
          <w:szCs w:val="24"/>
        </w:rPr>
        <w:t xml:space="preserve">(искусственная экосистема) с целью получения высоких урожаев культурных растений. При создании и поддержании </w:t>
      </w:r>
      <w:proofErr w:type="spellStart"/>
      <w:r w:rsidRPr="00382105">
        <w:rPr>
          <w:rFonts w:ascii="Times New Roman" w:hAnsi="Times New Roman" w:cs="Times New Roman"/>
          <w:color w:val="000000"/>
          <w:sz w:val="24"/>
          <w:szCs w:val="24"/>
        </w:rPr>
        <w:t>агроценозов</w:t>
      </w:r>
      <w:proofErr w:type="spellEnd"/>
      <w:r w:rsidRPr="00382105">
        <w:rPr>
          <w:rFonts w:ascii="Times New Roman" w:hAnsi="Times New Roman" w:cs="Times New Roman"/>
          <w:color w:val="000000"/>
          <w:sz w:val="24"/>
          <w:szCs w:val="24"/>
        </w:rPr>
        <w:t xml:space="preserve"> человек применяет комплекс агротехнических приёмов. Территории, специально предназначенные для отдыха людей, называются рекреационными зонами.</w:t>
      </w:r>
    </w:p>
    <w:p w:rsidR="00CA7FBA" w:rsidRDefault="00CA7FBA" w:rsidP="00BA4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401F" w:rsidRPr="00BA401F" w:rsidRDefault="00BA401F" w:rsidP="00BA4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401F">
        <w:rPr>
          <w:rFonts w:ascii="Times New Roman" w:hAnsi="Times New Roman" w:cs="Times New Roman"/>
          <w:sz w:val="24"/>
          <w:szCs w:val="24"/>
        </w:rPr>
        <w:t xml:space="preserve">10. </w:t>
      </w:r>
      <w:r w:rsidRPr="00BA401F">
        <w:rPr>
          <w:rFonts w:ascii="Times New Roman" w:hAnsi="Times New Roman" w:cs="Times New Roman"/>
          <w:color w:val="000000"/>
          <w:sz w:val="24"/>
          <w:szCs w:val="24"/>
        </w:rPr>
        <w:t>Живые организмы в биосфере распределены равномерно.</w:t>
      </w:r>
    </w:p>
    <w:p w:rsidR="00BA401F" w:rsidRDefault="00BA401F" w:rsidP="00BA4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01F">
        <w:rPr>
          <w:rFonts w:ascii="Times New Roman" w:hAnsi="Times New Roman" w:cs="Times New Roman"/>
          <w:b/>
          <w:color w:val="000000"/>
          <w:sz w:val="24"/>
          <w:szCs w:val="24"/>
        </w:rPr>
        <w:t>Ответ «нет».</w:t>
      </w:r>
      <w:r w:rsidRPr="00BA401F">
        <w:rPr>
          <w:rFonts w:ascii="Times New Roman" w:hAnsi="Times New Roman" w:cs="Times New Roman"/>
          <w:color w:val="000000"/>
          <w:sz w:val="24"/>
          <w:szCs w:val="24"/>
        </w:rPr>
        <w:t xml:space="preserve"> Распределение живых организмов в биосфере зависит от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401F">
        <w:rPr>
          <w:rFonts w:ascii="Times New Roman" w:hAnsi="Times New Roman" w:cs="Times New Roman"/>
          <w:color w:val="000000"/>
          <w:sz w:val="24"/>
          <w:szCs w:val="24"/>
        </w:rPr>
        <w:t>различных благоприятных и неблагоприятных условий (факторов) 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401F">
        <w:rPr>
          <w:rFonts w:ascii="Times New Roman" w:hAnsi="Times New Roman" w:cs="Times New Roman"/>
          <w:color w:val="000000"/>
          <w:sz w:val="24"/>
          <w:szCs w:val="24"/>
        </w:rPr>
        <w:t>обитания, например, климатических факторов, доступности пищевых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401F">
        <w:rPr>
          <w:rFonts w:ascii="Times New Roman" w:hAnsi="Times New Roman" w:cs="Times New Roman"/>
          <w:color w:val="000000"/>
          <w:sz w:val="24"/>
          <w:szCs w:val="24"/>
        </w:rPr>
        <w:t>ресурсов и т. д. Плотность живых организмов велика в тропических лесах, гораздо меньше – в глубинах океана, высокогорьях.</w:t>
      </w:r>
    </w:p>
    <w:p w:rsidR="00BA401F" w:rsidRDefault="00BA401F" w:rsidP="00BA4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A401F" w:rsidRPr="00BA401F" w:rsidRDefault="00BA401F" w:rsidP="00BA4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401F">
        <w:rPr>
          <w:rFonts w:ascii="Times New Roman" w:hAnsi="Times New Roman" w:cs="Times New Roman"/>
          <w:color w:val="000000"/>
          <w:sz w:val="24"/>
          <w:szCs w:val="24"/>
        </w:rPr>
        <w:t>11. Рельеф местности относится к абиотическим экологическим факторам.</w:t>
      </w:r>
    </w:p>
    <w:p w:rsidR="00BA401F" w:rsidRPr="00BA401F" w:rsidRDefault="00BA401F" w:rsidP="00BA4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01F">
        <w:rPr>
          <w:rFonts w:ascii="Times New Roman" w:hAnsi="Times New Roman" w:cs="Times New Roman"/>
          <w:b/>
          <w:color w:val="000000"/>
          <w:sz w:val="24"/>
          <w:szCs w:val="24"/>
        </w:rPr>
        <w:t>Ответ «да».</w:t>
      </w:r>
      <w:r w:rsidRPr="00BA401F">
        <w:rPr>
          <w:rFonts w:ascii="Times New Roman" w:hAnsi="Times New Roman" w:cs="Times New Roman"/>
          <w:color w:val="000000"/>
          <w:sz w:val="24"/>
          <w:szCs w:val="24"/>
        </w:rPr>
        <w:t xml:space="preserve"> Рельеф местности относится к абиотическим экологическим факторам. Рельеф местности – это совокупность неровностей твёрдой земной поверхности. Он относится к факторам неживой природы (абиотическим).</w:t>
      </w:r>
    </w:p>
    <w:p w:rsidR="00BA401F" w:rsidRPr="00BA401F" w:rsidRDefault="00BA401F" w:rsidP="00BA4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A401F" w:rsidRPr="00BA401F" w:rsidRDefault="00BA401F" w:rsidP="00BA4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A401F">
        <w:rPr>
          <w:rFonts w:ascii="Times New Roman" w:hAnsi="Times New Roman" w:cs="Times New Roman"/>
          <w:sz w:val="24"/>
          <w:szCs w:val="24"/>
        </w:rPr>
        <w:t xml:space="preserve">12. </w:t>
      </w:r>
      <w:r w:rsidRPr="00BA401F">
        <w:rPr>
          <w:rFonts w:ascii="Times New Roman" w:hAnsi="Times New Roman" w:cs="Times New Roman"/>
          <w:color w:val="000000"/>
          <w:sz w:val="24"/>
          <w:szCs w:val="24"/>
        </w:rPr>
        <w:t>Мхи заселяют скальные породы прежде кустарников.</w:t>
      </w:r>
    </w:p>
    <w:p w:rsidR="00BA401F" w:rsidRDefault="00BA401F" w:rsidP="00BA4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401F">
        <w:rPr>
          <w:rFonts w:ascii="Times New Roman" w:hAnsi="Times New Roman" w:cs="Times New Roman"/>
          <w:b/>
          <w:color w:val="000000"/>
          <w:sz w:val="24"/>
          <w:szCs w:val="24"/>
        </w:rPr>
        <w:t>Ответ «да».</w:t>
      </w:r>
      <w:r w:rsidRPr="00BA401F">
        <w:rPr>
          <w:rFonts w:ascii="Times New Roman" w:hAnsi="Times New Roman" w:cs="Times New Roman"/>
          <w:color w:val="000000"/>
          <w:sz w:val="24"/>
          <w:szCs w:val="24"/>
        </w:rPr>
        <w:t xml:space="preserve"> Нетребовательные к условиям обитания, мхи заселяют новые (свободные от других живых организмов) участки одними из первых. Это участки с нарушенным почвенным покровом, пожарища, вырубки, песчаные дюны и так далее. Отмирая, эти растения вместе с другими первопоселенцами дают начало почве.</w:t>
      </w:r>
    </w:p>
    <w:p w:rsidR="00BA401F" w:rsidRDefault="00BA401F" w:rsidP="00BA40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23E6D" w:rsidRPr="00823E6D" w:rsidRDefault="00BA401F" w:rsidP="00823E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23E6D"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r w:rsidR="00823E6D" w:rsidRPr="00823E6D">
        <w:rPr>
          <w:rFonts w:ascii="Times New Roman" w:hAnsi="Times New Roman" w:cs="Times New Roman"/>
          <w:color w:val="000000"/>
          <w:sz w:val="24"/>
          <w:szCs w:val="24"/>
        </w:rPr>
        <w:t>Средой обитания для паразитов является организм хозяина.</w:t>
      </w:r>
    </w:p>
    <w:p w:rsidR="00823E6D" w:rsidRPr="00823E6D" w:rsidRDefault="00823E6D" w:rsidP="00823E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3E6D">
        <w:rPr>
          <w:rFonts w:ascii="Times New Roman" w:hAnsi="Times New Roman" w:cs="Times New Roman"/>
          <w:b/>
          <w:color w:val="000000"/>
          <w:sz w:val="24"/>
          <w:szCs w:val="24"/>
        </w:rPr>
        <w:t>Ответ «да».</w:t>
      </w:r>
      <w:r w:rsidRPr="00823E6D">
        <w:rPr>
          <w:rFonts w:ascii="Times New Roman" w:hAnsi="Times New Roman" w:cs="Times New Roman"/>
          <w:color w:val="000000"/>
          <w:sz w:val="24"/>
          <w:szCs w:val="24"/>
        </w:rPr>
        <w:t xml:space="preserve"> Различают паразитов облигатных (обязательных)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23E6D">
        <w:rPr>
          <w:rFonts w:ascii="Times New Roman" w:hAnsi="Times New Roman" w:cs="Times New Roman"/>
          <w:color w:val="000000"/>
          <w:sz w:val="24"/>
          <w:szCs w:val="24"/>
        </w:rPr>
        <w:t>факультативных (необязательных). Облигатные паразиты абсолютно не способны жить и размножаться вне организма хозяина. Факультативные паразиты, как правило, ведут более свободный образ жизни, чем облигатные</w:t>
      </w:r>
      <w:r w:rsidRPr="00823E6D">
        <w:rPr>
          <w:rFonts w:ascii="Times New Roman" w:hAnsi="Times New Roman" w:cs="Times New Roman"/>
          <w:color w:val="575757"/>
          <w:sz w:val="24"/>
          <w:szCs w:val="24"/>
        </w:rPr>
        <w:t xml:space="preserve">, </w:t>
      </w:r>
      <w:r w:rsidRPr="00823E6D">
        <w:rPr>
          <w:rFonts w:ascii="Times New Roman" w:hAnsi="Times New Roman" w:cs="Times New Roman"/>
          <w:color w:val="000000"/>
          <w:sz w:val="24"/>
          <w:szCs w:val="24"/>
        </w:rPr>
        <w:t>но тоже сильно зависят от организма хозяина.</w:t>
      </w:r>
    </w:p>
    <w:p w:rsidR="00BA401F" w:rsidRPr="00823E6D" w:rsidRDefault="00BA401F" w:rsidP="00823E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03B52" w:rsidRPr="0029269C" w:rsidRDefault="00003B52" w:rsidP="00003B52">
      <w:pPr>
        <w:pStyle w:val="Default"/>
        <w:jc w:val="both"/>
        <w:rPr>
          <w:b/>
          <w:bCs/>
          <w:color w:val="auto"/>
        </w:rPr>
      </w:pPr>
      <w:r w:rsidRPr="0029269C">
        <w:rPr>
          <w:b/>
          <w:bCs/>
          <w:color w:val="auto"/>
        </w:rPr>
        <w:t xml:space="preserve">Задание 3. </w:t>
      </w:r>
    </w:p>
    <w:p w:rsidR="00003B52" w:rsidRPr="0029269C" w:rsidRDefault="00003B52" w:rsidP="00003B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69C">
        <w:rPr>
          <w:rFonts w:ascii="Times New Roman" w:hAnsi="Times New Roman" w:cs="Times New Roman"/>
          <w:b/>
          <w:bCs/>
          <w:sz w:val="24"/>
          <w:szCs w:val="24"/>
        </w:rPr>
        <w:t>Выберите один правильный ответ из четырёх возможных и письменно обоснуйте, почему этот ответ Вы считаете правильным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926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В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 xml:space="preserve">ыбор правильного ответа – 2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балла; </w:t>
      </w: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>частичное обоснование – 1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 xml:space="preserve"> балл; полное обоснование –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2 </w:t>
      </w:r>
      <w:r w:rsidRPr="0029269C">
        <w:rPr>
          <w:rFonts w:ascii="Times New Roman" w:hAnsi="Times New Roman" w:cs="Times New Roman"/>
          <w:b/>
          <w:iCs/>
          <w:sz w:val="24"/>
          <w:szCs w:val="24"/>
        </w:rPr>
        <w:t>балла.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29269C">
        <w:rPr>
          <w:rFonts w:ascii="Times New Roman" w:hAnsi="Times New Roman" w:cs="Times New Roman"/>
          <w:b/>
          <w:bCs/>
          <w:sz w:val="24"/>
          <w:szCs w:val="24"/>
        </w:rPr>
        <w:t>Количество задач – 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29269C">
        <w:rPr>
          <w:rFonts w:ascii="Times New Roman" w:hAnsi="Times New Roman" w:cs="Times New Roman"/>
          <w:b/>
          <w:bCs/>
          <w:sz w:val="24"/>
          <w:szCs w:val="24"/>
        </w:rPr>
        <w:t xml:space="preserve">Сумма баллов за задание – 8. </w:t>
      </w:r>
    </w:p>
    <w:p w:rsidR="007A2A9E" w:rsidRDefault="007A2A9E" w:rsidP="00823E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3B52" w:rsidRPr="00CE510F" w:rsidRDefault="007A2A9E" w:rsidP="00003B52">
      <w:pPr>
        <w:pStyle w:val="Default"/>
        <w:jc w:val="both"/>
        <w:rPr>
          <w:color w:val="auto"/>
        </w:rPr>
      </w:pPr>
      <w:r w:rsidRPr="006F540F">
        <w:t xml:space="preserve">14. </w:t>
      </w:r>
      <w:r w:rsidR="00003B52" w:rsidRPr="00CE510F">
        <w:rPr>
          <w:bCs/>
          <w:color w:val="auto"/>
        </w:rPr>
        <w:t xml:space="preserve">Внешне обыкновенная чесночница – «копия» лягушки, но систематически по целому ряду морфологических признаков она относится к особому семейству чесночниц. Самая примечательная особенность – выросты на задних лапках, своеобразные «малые саперные лопаточки», благодаря которым в считанные секунды, находясь на мягком грунте, может зарыться и исчезнуть с поверхности почвы прямо на глазах. В области своего распространения чесночницы встречаются неравномерно, предпочитая: </w:t>
      </w:r>
    </w:p>
    <w:p w:rsidR="003D6BB2" w:rsidRPr="00003B52" w:rsidRDefault="00003B52" w:rsidP="00003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B52">
        <w:rPr>
          <w:rFonts w:ascii="Times New Roman" w:hAnsi="Times New Roman" w:cs="Times New Roman"/>
          <w:b/>
          <w:sz w:val="24"/>
          <w:szCs w:val="24"/>
        </w:rPr>
        <w:t>Ответ «а».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B2" w:rsidRPr="00003B52">
        <w:rPr>
          <w:rFonts w:ascii="Times New Roman" w:hAnsi="Times New Roman" w:cs="Times New Roman"/>
          <w:sz w:val="24"/>
          <w:szCs w:val="24"/>
        </w:rPr>
        <w:t xml:space="preserve">В области своего распространения чесночницы встречаются неравномерно, что зависит от характера почвы. </w:t>
      </w:r>
      <w:proofErr w:type="spellStart"/>
      <w:r w:rsidR="003D6BB2" w:rsidRPr="00003B52">
        <w:rPr>
          <w:rFonts w:ascii="Times New Roman" w:hAnsi="Times New Roman" w:cs="Times New Roman"/>
          <w:sz w:val="24"/>
          <w:szCs w:val="24"/>
        </w:rPr>
        <w:t>Твердоглинистых</w:t>
      </w:r>
      <w:proofErr w:type="spellEnd"/>
      <w:r w:rsidR="003D6BB2" w:rsidRPr="00003B52">
        <w:rPr>
          <w:rFonts w:ascii="Times New Roman" w:hAnsi="Times New Roman" w:cs="Times New Roman"/>
          <w:sz w:val="24"/>
          <w:szCs w:val="24"/>
        </w:rPr>
        <w:t>, каменистых, сплошных каменных, меловых и других плотных участков почвы они избегают, так как не могут зарываться, в них, а это им необходимо.</w:t>
      </w:r>
    </w:p>
    <w:p w:rsidR="003D6BB2" w:rsidRDefault="003D6BB2" w:rsidP="007A2A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769" w:rsidRDefault="00C66769" w:rsidP="00C6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="007A2A9E">
        <w:rPr>
          <w:rFonts w:ascii="Times New Roman" w:hAnsi="Times New Roman" w:cs="Times New Roman"/>
          <w:color w:val="000000"/>
          <w:sz w:val="24"/>
          <w:szCs w:val="24"/>
        </w:rPr>
        <w:t xml:space="preserve">Вдоль границ скверов и бульваров города Ставрополя  </w:t>
      </w:r>
      <w:r w:rsidR="007A2A9E" w:rsidRPr="006F540F">
        <w:rPr>
          <w:rFonts w:ascii="Times New Roman" w:hAnsi="Times New Roman" w:cs="Times New Roman"/>
          <w:color w:val="000000"/>
          <w:sz w:val="24"/>
          <w:szCs w:val="24"/>
        </w:rPr>
        <w:t>специалистами высаживаются древесно-кустарниковые полосы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667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которых для декоративного озеленения и защиты от</w:t>
      </w:r>
      <w:r w:rsidRPr="00976D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F540F">
        <w:rPr>
          <w:rFonts w:ascii="Times New Roman" w:hAnsi="Times New Roman" w:cs="Times New Roman"/>
          <w:color w:val="000000"/>
          <w:sz w:val="24"/>
          <w:szCs w:val="24"/>
        </w:rPr>
        <w:t>негативного влияния дорог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используется:</w:t>
      </w:r>
    </w:p>
    <w:p w:rsidR="00C66769" w:rsidRPr="00EE44EF" w:rsidRDefault="00C66769" w:rsidP="00C6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44E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Ответ «в». </w:t>
      </w:r>
      <w:r w:rsidR="00EE44EF" w:rsidRPr="00EE44EF">
        <w:rPr>
          <w:rFonts w:ascii="Times New Roman" w:hAnsi="Times New Roman" w:cs="Times New Roman"/>
          <w:color w:val="000000"/>
          <w:sz w:val="24"/>
          <w:szCs w:val="24"/>
        </w:rPr>
        <w:t xml:space="preserve">Боярышник </w:t>
      </w:r>
      <w:r w:rsidR="00EE44EF">
        <w:rPr>
          <w:rFonts w:ascii="Times New Roman" w:hAnsi="Times New Roman" w:cs="Times New Roman"/>
          <w:color w:val="000000"/>
          <w:sz w:val="24"/>
          <w:szCs w:val="24"/>
        </w:rPr>
        <w:t>розоцветный не только отличается своими декоративными свойствами, но и относится к группе наиболее газоустойчивых растений</w:t>
      </w:r>
      <w:r w:rsidR="00FE422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6769" w:rsidRDefault="00C66769" w:rsidP="00C667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6769" w:rsidRPr="00CC143D" w:rsidRDefault="00C66769" w:rsidP="00EE44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r w:rsidRPr="00CC143D">
        <w:rPr>
          <w:rFonts w:ascii="Times New Roman" w:eastAsia="Times New Roman" w:hAnsi="Times New Roman" w:cs="Times New Roman"/>
          <w:color w:val="000000"/>
          <w:sz w:val="24"/>
          <w:szCs w:val="24"/>
        </w:rPr>
        <w:t>Озерная лягушка – одна из распространенных амфибий нашей страны. Во времена «борьбы с природой» это животное считали вредным по той причине, что:</w:t>
      </w:r>
    </w:p>
    <w:p w:rsidR="00C66769" w:rsidRPr="00EE44EF" w:rsidRDefault="00C66769" w:rsidP="00EE44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44EF">
        <w:rPr>
          <w:rFonts w:ascii="Times New Roman" w:hAnsi="Times New Roman" w:cs="Times New Roman"/>
          <w:b/>
          <w:color w:val="000000"/>
          <w:sz w:val="24"/>
          <w:szCs w:val="24"/>
        </w:rPr>
        <w:t>Ответ «в».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E44EF">
        <w:rPr>
          <w:rFonts w:ascii="Times New Roman" w:eastAsia="Times New Roman" w:hAnsi="Times New Roman" w:cs="Times New Roman"/>
          <w:color w:val="000000"/>
          <w:sz w:val="24"/>
          <w:szCs w:val="24"/>
        </w:rPr>
        <w:t>Личинки лягушек (головастики), питаясь водорослями, могут конкурировать с мальками промысловых рыб из-за пищи.</w:t>
      </w:r>
    </w:p>
    <w:p w:rsidR="00C66769" w:rsidRPr="00EE44EF" w:rsidRDefault="00C66769" w:rsidP="00EE4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2A9E" w:rsidRPr="00CA7FBA" w:rsidRDefault="007A2A9E" w:rsidP="00823E6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7A2A9E" w:rsidRPr="00CA7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FBA"/>
    <w:rsid w:val="00003B52"/>
    <w:rsid w:val="00382105"/>
    <w:rsid w:val="003D6BB2"/>
    <w:rsid w:val="007A2A9E"/>
    <w:rsid w:val="00823E6D"/>
    <w:rsid w:val="00BA401F"/>
    <w:rsid w:val="00C66769"/>
    <w:rsid w:val="00CA7FBA"/>
    <w:rsid w:val="00EE44EF"/>
    <w:rsid w:val="00FE4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A7F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A7F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2016-09-09T02:44:00Z</dcterms:created>
  <dcterms:modified xsi:type="dcterms:W3CDTF">2016-09-09T05:43:00Z</dcterms:modified>
</cp:coreProperties>
</file>